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112D809F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1E77CF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77500ED4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11952EC6" w:rsidR="00C50ADB" w:rsidRDefault="009E6A84" w:rsidP="009E6A8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noProof/>
          <w:sz w:val="24"/>
          <w:szCs w:val="24"/>
        </w:rPr>
        <mc:AlternateContent>
          <mc:Choice Requires="wps">
            <w:drawing>
              <wp:inline distT="0" distB="0" distL="0" distR="0" wp14:anchorId="233009DE" wp14:editId="79B55B00">
                <wp:extent cx="1437968" cy="1371600"/>
                <wp:effectExtent l="0" t="0" r="0" b="0"/>
                <wp:docPr id="2084367003" name="&quot;Not Allowed&quot; Symbo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37968" cy="1371600"/>
                        </a:xfrm>
                        <a:prstGeom prst="noSmoking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4433121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t Allowed&quot; Symbol 1" o:spid="_x0000_s1026" type="#_x0000_t57" style="width:113.2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" adj="3863" fillcolor="#fbe4d5 [661]" stroked="f" strokeweight="1pt">
                <o:lock v:ext="edit" aspectratio="t"/>
                <w10:anchorlock/>
              </v:shape>
            </w:pict>
          </mc:Fallback>
        </mc:AlternateContent>
      </w:r>
    </w:p>
    <w:p w14:paraId="55B2CE3E" w14:textId="5D7A1B0E" w:rsidR="00C50ADB" w:rsidRDefault="00C50ADB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Ilustración </w:t>
      </w:r>
      <w:proofErr w:type="spellStart"/>
      <w:r w:rsidRPr="00C50ADB">
        <w:rPr>
          <w:rFonts w:ascii="Segoe UI Light" w:hAnsi="Segoe UI Light" w:cs="Segoe UI Light"/>
          <w:sz w:val="16"/>
          <w:szCs w:val="16"/>
        </w:rPr>
        <w:t>xx</w:t>
      </w:r>
      <w:proofErr w:type="spellEnd"/>
      <w:r w:rsidRPr="00C50ADB">
        <w:rPr>
          <w:rFonts w:ascii="Segoe UI Light" w:hAnsi="Segoe UI Light" w:cs="Segoe UI Light"/>
          <w:sz w:val="16"/>
          <w:szCs w:val="16"/>
        </w:rPr>
        <w:t>. Cuenca río Bogotá y sistema de embalses</w:t>
      </w:r>
      <w:r w:rsidR="00B52368">
        <w:rPr>
          <w:rFonts w:ascii="Segoe UI Light" w:hAnsi="Segoe UI Light" w:cs="Segoe UI Light"/>
          <w:sz w:val="16"/>
          <w:szCs w:val="16"/>
        </w:rPr>
        <w:t xml:space="preserve"> (elaboración propia)</w:t>
      </w:r>
    </w:p>
    <w:p w14:paraId="6B3DA784" w14:textId="0F386BED" w:rsidR="006226E2" w:rsidRPr="006226E2" w:rsidRDefault="00DE61FF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 w:rsidRPr="006226E2">
        <w:rPr>
          <w:rFonts w:ascii="Segoe UI Light" w:hAnsi="Segoe UI Light" w:cs="Segoe UI Light"/>
          <w:sz w:val="16"/>
          <w:szCs w:val="16"/>
        </w:rPr>
        <w:t xml:space="preserve"> </w:t>
      </w:r>
    </w:p>
    <w:p w14:paraId="38A43735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D51" w14:textId="77777777" w:rsid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</w:p>
    <w:p w14:paraId="11B24AA7" w14:textId="426B25F3" w:rsidR="001439C3" w:rsidRPr="006226E2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0892DAC5" w14:textId="12D6DA2E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6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7E2C" w14:textId="77777777" w:rsid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</w:p>
    <w:p w14:paraId="52B5F38F" w14:textId="1065CF87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90E76F7" w14:textId="77777777" w:rsidR="002D68ED" w:rsidRPr="007A3322" w:rsidRDefault="002D68ED" w:rsidP="002D68E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2833DF69" w14:textId="77777777" w:rsidR="002D68ED" w:rsidRPr="007A3322" w:rsidRDefault="002D68ED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56982BC" w14:textId="77777777" w:rsidR="008325D3" w:rsidRPr="007A3322" w:rsidRDefault="008325D3" w:rsidP="008325D3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138160C1" w14:textId="77777777" w:rsidR="008325D3" w:rsidRDefault="008325D3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4864677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2CEF8F4F">
            <wp:extent cx="6114455" cy="3657600"/>
            <wp:effectExtent l="0" t="0" r="635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D7C7" w14:textId="482882A4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</w:p>
    <w:p w14:paraId="5E6295C3" w14:textId="3FF50DD9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1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689D1027">
            <wp:extent cx="6077419" cy="3657600"/>
            <wp:effectExtent l="0" t="0" r="0" b="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7B17" w14:textId="09E4BE0C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</w:p>
    <w:p w14:paraId="4ED8F593" w14:textId="77777777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5C6D0957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14C45860">
            <wp:extent cx="6113253" cy="3657600"/>
            <wp:effectExtent l="0" t="0" r="1905" b="0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848B" w14:textId="431C5FA5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</w:p>
    <w:p w14:paraId="32FD9B38" w14:textId="77777777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5A38FB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4BDDBDBA">
            <wp:extent cx="6144652" cy="3657600"/>
            <wp:effectExtent l="0" t="0" r="889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B51" w14:textId="2A9D249F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Ajuste de pasos de vía.</w:t>
      </w:r>
    </w:p>
    <w:p w14:paraId="6E844448" w14:textId="77777777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Pr="00B67B3D" w:rsidRDefault="00DE61FF" w:rsidP="009A5F29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AC0D8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5F366FC">
            <wp:extent cx="6077419" cy="3657600"/>
            <wp:effectExtent l="0" t="0" r="0" b="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BBDE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7032B3C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5B51C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2E9E698E">
            <wp:extent cx="6113253" cy="3657600"/>
            <wp:effectExtent l="0" t="0" r="1905" b="0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E8" w14:textId="0A18FAD4" w:rsid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</w:p>
    <w:p w14:paraId="783981AA" w14:textId="77777777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13056A9" w14:textId="34652BF1" w:rsidR="00AC0D8C" w:rsidRPr="00AC0D8C" w:rsidRDefault="00DE61FF" w:rsidP="00AC0D8C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59C38487" w14:textId="77777777" w:rsidR="00AC0D8C" w:rsidRDefault="00AC0D8C" w:rsidP="00C1316C"/>
    <w:p w14:paraId="2D4CE158" w14:textId="3D0A6BCB" w:rsidR="00AC0D8C" w:rsidRDefault="00F125F5" w:rsidP="00F125F5">
      <w:pPr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8975" w14:textId="23DC3C73" w:rsidR="00F125F5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</w:p>
    <w:p w14:paraId="44733009" w14:textId="77777777" w:rsidR="00F125F5" w:rsidRPr="00AC0D8C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F125F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4721B85E" w14:textId="1966CD99" w:rsidR="005A38FB" w:rsidRPr="00FB4CDA" w:rsidRDefault="00FB4CDA" w:rsidP="00C1316C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</w:t>
      </w:r>
      <w:r w:rsidRPr="00FB4CDA">
        <w:rPr>
          <w:rFonts w:ascii="Segoe UI Light" w:hAnsi="Segoe UI Light" w:cs="Segoe UI Light"/>
          <w:sz w:val="24"/>
          <w:szCs w:val="24"/>
        </w:rPr>
        <w:lastRenderedPageBreak/>
        <w:t xml:space="preserve">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68E335C2" w14:textId="77777777" w:rsidR="00FB4CDA" w:rsidRDefault="00FB4CDA" w:rsidP="00FB4CDA">
      <w:pPr>
        <w:pStyle w:val="ListParagraph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552ACB">
      <w:pPr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6FEE288F">
            <wp:extent cx="6114110" cy="3657600"/>
            <wp:effectExtent l="0" t="0" r="127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B517" w14:textId="182F9DCD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</w:p>
    <w:p w14:paraId="228D362F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5998949B">
            <wp:extent cx="6645910" cy="3945890"/>
            <wp:effectExtent l="0" t="0" r="2540" b="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310A" w14:textId="24EE959B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</w:p>
    <w:p w14:paraId="52641A08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7BC86C2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>, la simulación detallada de rompimiento de 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6A764020">
            <wp:extent cx="6160354" cy="3657600"/>
            <wp:effectExtent l="0" t="0" r="0" b="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B12" w14:textId="62073BB1" w:rsidR="00F1572D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</w:p>
    <w:p w14:paraId="7FE1247A" w14:textId="77777777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693A2443">
            <wp:extent cx="6160473" cy="3657600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90F" w14:textId="0FA11F87" w:rsidR="00F63191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74732E52" w14:textId="77777777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EB9F77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proofErr w:type="gramStart"/>
      <w:r>
        <w:rPr>
          <w:rFonts w:ascii="Segoe UI Light" w:hAnsi="Segoe UI Light" w:cs="Segoe UI Light"/>
          <w:sz w:val="24"/>
          <w:szCs w:val="24"/>
        </w:rPr>
        <w:t>Rafael,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6F2709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justo en la zona de llanura baja cerca 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1A2251F6">
            <wp:extent cx="6160354" cy="3657600"/>
            <wp:effectExtent l="0" t="0" r="0" b="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394A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3D9C4F8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2731481" wp14:editId="3096D54F">
            <wp:extent cx="6645910" cy="3945890"/>
            <wp:effectExtent l="0" t="0" r="2540" b="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C38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97BDB61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6DC28225">
            <wp:extent cx="6160354" cy="3657600"/>
            <wp:effectExtent l="0" t="0" r="0" b="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DA81" w14:textId="77777777" w:rsidR="006205FE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300655C4" w14:textId="77777777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 xml:space="preserve">, sin embargo, la zona descarga del embalse del Muña hasta el Santo del Tequendama,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537FF6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0F67A36F">
            <wp:extent cx="6160473" cy="3657600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F330" w14:textId="490CA6FA" w:rsidR="00A374A1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Bogotá.</w:t>
      </w:r>
    </w:p>
    <w:p w14:paraId="07655042" w14:textId="77777777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18514B87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lastRenderedPageBreak/>
        <w:drawing>
          <wp:inline distT="0" distB="0" distL="0" distR="0" wp14:anchorId="56D43914" wp14:editId="2D834E3F">
            <wp:extent cx="6645910" cy="3942893"/>
            <wp:effectExtent l="0" t="0" r="2540" b="635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645910" cy="394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1B51C" w14:textId="28679C92" w:rsidR="00002D64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</w:p>
    <w:p w14:paraId="10CDDD20" w14:textId="77777777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071726C" w14:textId="46722166" w:rsidR="00FA40D2" w:rsidRDefault="00002D64" w:rsidP="00002D64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4CAEA93" w14:textId="77777777" w:rsidR="00002D64" w:rsidRDefault="00002D64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23782FB5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 w:rsidR="00FA40D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conocer más en detalle este </w:t>
      </w:r>
      <w:r w:rsidR="00FA40D2">
        <w:rPr>
          <w:rFonts w:ascii="Segoe UI Light" w:hAnsi="Segoe UI Light" w:cs="Segoe UI Light"/>
          <w:sz w:val="24"/>
          <w:szCs w:val="24"/>
        </w:rPr>
        <w:t>proyecto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1199B129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 y los municipios disponen de información topográfica de detalle que pod</w:t>
      </w:r>
      <w:r w:rsidR="0073114D">
        <w:rPr>
          <w:rFonts w:ascii="Segoe UI Light" w:hAnsi="Segoe UI Light" w:cs="Segoe UI Light"/>
          <w:sz w:val="24"/>
          <w:szCs w:val="24"/>
        </w:rPr>
        <w:t>e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lastRenderedPageBreak/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CB3342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>fomentemos el desarrollo de proyectos de investigación de este tipo, que compartamos todo nuestro conocimiento y que motivemos a nuestros estudiantes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sostenibles y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B3FFE"/>
    <w:rsid w:val="000F1299"/>
    <w:rsid w:val="001041B5"/>
    <w:rsid w:val="0012557C"/>
    <w:rsid w:val="001439C3"/>
    <w:rsid w:val="00194680"/>
    <w:rsid w:val="001A518D"/>
    <w:rsid w:val="001B0F0E"/>
    <w:rsid w:val="001B420B"/>
    <w:rsid w:val="001D3DE0"/>
    <w:rsid w:val="00200087"/>
    <w:rsid w:val="00244D50"/>
    <w:rsid w:val="0026271F"/>
    <w:rsid w:val="00285838"/>
    <w:rsid w:val="002D68ED"/>
    <w:rsid w:val="00321C4A"/>
    <w:rsid w:val="003277BE"/>
    <w:rsid w:val="0033539A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51CC"/>
    <w:rsid w:val="005D5ADA"/>
    <w:rsid w:val="00606AB6"/>
    <w:rsid w:val="006147BD"/>
    <w:rsid w:val="006205FE"/>
    <w:rsid w:val="006226E2"/>
    <w:rsid w:val="00645F8C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E0FA0"/>
    <w:rsid w:val="00BF51F4"/>
    <w:rsid w:val="00C1316C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D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graph/ArcGISPro_Layer_Breakline_v1a.png" TargetMode="External"/><Relationship Id="rId26" Type="http://schemas.openxmlformats.org/officeDocument/2006/relationships/hyperlink" Target="https://github.com/rcfdtools/R.HydroBogota/blob/main/.report/NodoCientifico/graph/ZonaMunaSaltoTequendama.pn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github.com/rcfdtools/R.HydroBogota/blob/main/.report/NodoCientifico/graph/ResultadoD_BifurcacionFrenteOnda.png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graph/ArcGISPro_DTM_ChannelUnderBridge_9377_4.png" TargetMode="External"/><Relationship Id="rId20" Type="http://schemas.openxmlformats.org/officeDocument/2006/relationships/hyperlink" Target="https://github.com/rcfdtools/R.HydroBogota/raw/main/.graph/ArcGISPro_Layer_Soils.png" TargetMode="External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HectometroCubico.pn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raw/main/.graph/HECRAS_Model0_2DFlowArea.png" TargetMode="External"/><Relationship Id="rId32" Type="http://schemas.openxmlformats.org/officeDocument/2006/relationships/hyperlink" Target="https://github.com/rcfdtools/R.HydroBogota/blob/main/.report/NodoCientifico/graph/ResultadoC_ChoqueOnda.png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github.com/rcfdtools/R.HydroBogota/blob/main/.report/NodoCientifico/graph/HydroBogota_GitHub.p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rcfdtools/R.HydroBogota/blob/main/.report/NodoCientifico/graph/ResultadoA_FrenteOnda.png" TargetMode="External"/><Relationship Id="rId36" Type="http://schemas.openxmlformats.org/officeDocument/2006/relationships/hyperlink" Target="https://github.com/rcfdtools/R.HydroBogota/blob/main/.report/NodoCientifico/graph/ResultadoE_FrenteOndaChisacaRegadera.png" TargetMode="External"/><Relationship Id="rId10" Type="http://schemas.openxmlformats.org/officeDocument/2006/relationships/hyperlink" Target="https://github.com/rcfdtools/R.HydroBogota/blob/main/.graph/ArcGISPro_DTM_Bogota2020_9377_Extent_Building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raw/main/.graph/ArcGISPro_Layer_Drenaje_PasoVia.png" TargetMode="External"/><Relationship Id="rId22" Type="http://schemas.openxmlformats.org/officeDocument/2006/relationships/hyperlink" Target="https://github.com/rcfdtools/R.HydroBogota/raw/main/.graph/ArcGISPro_Layer_LandCover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github.com/rcfdtools/R.HydroBogota/blob/main/.report/NodoCientifico/graph/ResultadoB_VelocidadOnda.png" TargetMode="External"/><Relationship Id="rId35" Type="http://schemas.openxmlformats.org/officeDocument/2006/relationships/image" Target="media/image16.png"/><Relationship Id="rId8" Type="http://schemas.openxmlformats.org/officeDocument/2006/relationships/hyperlink" Target="https://github.com/rcfdtools/R.HydroBogota/blob/main/.report/NodoCientifico/graph/HectometroCubicoPiscinas.pn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graph/ArcGISPro_DTM_Bogota2020_9377_Extent_Building3D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github.com/rcfdtools/R.HydroBogota/blob/main/.report/NodoCientifico/graph/ResultadoF_FlujoHumedalBogota.pn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14</Pages>
  <Words>2696</Words>
  <Characters>14834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105</cp:revision>
  <dcterms:created xsi:type="dcterms:W3CDTF">2024-07-23T14:24:00Z</dcterms:created>
  <dcterms:modified xsi:type="dcterms:W3CDTF">2024-07-30T22:05:00Z</dcterms:modified>
</cp:coreProperties>
</file>